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77D33" w14:textId="77777777" w:rsidR="000A2926" w:rsidRDefault="00544DCC" w:rsidP="00544D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Oklahoma </w:t>
      </w:r>
      <w:r w:rsidR="00FC6094">
        <w:rPr>
          <w:rFonts w:ascii="Times New Roman" w:hAnsi="Times New Roman" w:cs="Times New Roman"/>
          <w:b/>
          <w:sz w:val="32"/>
          <w:szCs w:val="32"/>
        </w:rPr>
        <w:t xml:space="preserve">Opioid </w:t>
      </w:r>
      <w:r>
        <w:rPr>
          <w:rFonts w:ascii="Times New Roman" w:hAnsi="Times New Roman" w:cs="Times New Roman"/>
          <w:b/>
          <w:sz w:val="32"/>
          <w:szCs w:val="32"/>
        </w:rPr>
        <w:t>Overdose Fatality Review Board</w:t>
      </w:r>
    </w:p>
    <w:p w14:paraId="4195F202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14:paraId="307201F5" w14:textId="3E0B55AE" w:rsidR="0086573F" w:rsidRDefault="007C11E6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="00BA2D14">
        <w:rPr>
          <w:rFonts w:ascii="Times New Roman" w:hAnsi="Times New Roman" w:cs="Times New Roman"/>
          <w:sz w:val="24"/>
          <w:szCs w:val="24"/>
        </w:rPr>
        <w:t>, 2021</w:t>
      </w:r>
    </w:p>
    <w:p w14:paraId="20C1D592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 – 5:00 p.m.</w:t>
      </w:r>
    </w:p>
    <w:p w14:paraId="472AF30B" w14:textId="4636B065" w:rsidR="0086573F" w:rsidRDefault="000E3BEB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Attorney General’s Office</w:t>
      </w:r>
    </w:p>
    <w:p w14:paraId="55BABEE4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 NE 21</w:t>
      </w:r>
      <w:r w:rsidRPr="00544D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3A1F1F" w14:textId="77777777" w:rsidR="0086573F" w:rsidRDefault="0086573F" w:rsidP="00865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City, OK 73105</w:t>
      </w:r>
    </w:p>
    <w:p w14:paraId="3043190E" w14:textId="77777777" w:rsidR="00DC6FE4" w:rsidRDefault="00DC6FE4" w:rsidP="0054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E8F02C" w14:textId="77777777" w:rsidR="00935D94" w:rsidRPr="00935D94" w:rsidRDefault="00935D94" w:rsidP="00935D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52AC17" w14:textId="77777777" w:rsidR="00544DCC" w:rsidRDefault="00544DCC" w:rsidP="00544D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4DCC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14:paraId="56A0D29C" w14:textId="77777777" w:rsidR="00370AF8" w:rsidRDefault="00370AF8" w:rsidP="00370A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Welcome.</w:t>
      </w:r>
    </w:p>
    <w:p w14:paraId="72BC85DB" w14:textId="77777777" w:rsidR="00370AF8" w:rsidRDefault="00370AF8" w:rsidP="00370AF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56824EF" w14:textId="77777777" w:rsidR="00370AF8" w:rsidRDefault="00370AF8" w:rsidP="00370A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Statement of Compliance with Open Meetings Act, and Recognition of a Quorum.</w:t>
      </w:r>
    </w:p>
    <w:p w14:paraId="475DC0C3" w14:textId="77777777" w:rsidR="00370AF8" w:rsidRPr="00544DCC" w:rsidRDefault="00370AF8" w:rsidP="00370A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B8CDCE" w14:textId="4EAD01B3" w:rsidR="00370AF8" w:rsidRDefault="00370AF8" w:rsidP="00370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to Approve Minutes from the </w:t>
      </w:r>
      <w:r w:rsidR="007C11E6">
        <w:rPr>
          <w:rFonts w:ascii="Times New Roman" w:hAnsi="Times New Roman" w:cs="Times New Roman"/>
          <w:sz w:val="24"/>
          <w:szCs w:val="24"/>
        </w:rPr>
        <w:t>July</w:t>
      </w:r>
      <w:r w:rsidR="0086573F">
        <w:rPr>
          <w:rFonts w:ascii="Times New Roman" w:hAnsi="Times New Roman" w:cs="Times New Roman"/>
          <w:sz w:val="24"/>
          <w:szCs w:val="24"/>
        </w:rPr>
        <w:t xml:space="preserve"> 16</w:t>
      </w:r>
      <w:r w:rsidR="00D1664A">
        <w:rPr>
          <w:rFonts w:ascii="Times New Roman" w:hAnsi="Times New Roman" w:cs="Times New Roman"/>
          <w:sz w:val="24"/>
          <w:szCs w:val="24"/>
        </w:rPr>
        <w:t>, 2021 M</w:t>
      </w:r>
      <w:r>
        <w:rPr>
          <w:rFonts w:ascii="Times New Roman" w:hAnsi="Times New Roman" w:cs="Times New Roman"/>
          <w:sz w:val="24"/>
          <w:szCs w:val="24"/>
        </w:rPr>
        <w:t>eeting.</w:t>
      </w:r>
    </w:p>
    <w:p w14:paraId="1E1C3402" w14:textId="77777777" w:rsidR="00140AFB" w:rsidRPr="00140AFB" w:rsidRDefault="00140AFB" w:rsidP="00140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720A5" w14:textId="34366985" w:rsidR="00140AFB" w:rsidRDefault="00140AFB" w:rsidP="00370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Preliminary Opioid Overdose Death Data.</w:t>
      </w:r>
    </w:p>
    <w:p w14:paraId="6F6DCBB0" w14:textId="7BC23285" w:rsidR="00E55B74" w:rsidRPr="007C11E6" w:rsidRDefault="00E55B74" w:rsidP="007C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C0BA8" w14:textId="77777777" w:rsidR="00E55B74" w:rsidRDefault="002E6AD7" w:rsidP="00D800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and </w:t>
      </w:r>
      <w:r w:rsidR="00E55B74">
        <w:rPr>
          <w:rFonts w:ascii="Times New Roman" w:hAnsi="Times New Roman" w:cs="Times New Roman"/>
          <w:sz w:val="24"/>
          <w:szCs w:val="24"/>
        </w:rPr>
        <w:t>Disc</w:t>
      </w:r>
      <w:r>
        <w:rPr>
          <w:rFonts w:ascii="Times New Roman" w:hAnsi="Times New Roman" w:cs="Times New Roman"/>
          <w:sz w:val="24"/>
          <w:szCs w:val="24"/>
        </w:rPr>
        <w:t>ussion on the Following Re</w:t>
      </w:r>
      <w:r w:rsidR="00E55B74">
        <w:rPr>
          <w:rFonts w:ascii="Times New Roman" w:hAnsi="Times New Roman" w:cs="Times New Roman"/>
          <w:sz w:val="24"/>
          <w:szCs w:val="24"/>
        </w:rPr>
        <w:t>sources:</w:t>
      </w:r>
    </w:p>
    <w:p w14:paraId="4EC81B73" w14:textId="77777777" w:rsidR="00E55B74" w:rsidRPr="00E55B74" w:rsidRDefault="00E55B74" w:rsidP="00E55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1E86F" w14:textId="28F05D3F" w:rsidR="00E55B74" w:rsidRDefault="00140AFB" w:rsidP="00E55B7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 Public Safety Alert on Sharp Increase in Fake Prescription Pills Containing Fentanyl and Meth </w:t>
      </w:r>
    </w:p>
    <w:p w14:paraId="67D9E0FE" w14:textId="6C6EA4E8" w:rsidR="00AF4AA6" w:rsidRDefault="00140AFB" w:rsidP="00AF4A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 Expands Access to Mobile Narcotic Treatment Programs, </w:t>
      </w:r>
      <w:r w:rsidR="007D202C">
        <w:rPr>
          <w:rFonts w:ascii="Times New Roman" w:hAnsi="Times New Roman" w:cs="Times New Roman"/>
          <w:sz w:val="24"/>
          <w:szCs w:val="24"/>
        </w:rPr>
        <w:t xml:space="preserve">BJA </w:t>
      </w:r>
      <w:bookmarkStart w:id="0" w:name="_GoBack"/>
      <w:bookmarkEnd w:id="0"/>
    </w:p>
    <w:p w14:paraId="7904E577" w14:textId="2F2C3869" w:rsidR="00140AFB" w:rsidRDefault="00140AFB" w:rsidP="00AF4A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Overdose Epidemic Report, AMA</w:t>
      </w:r>
    </w:p>
    <w:p w14:paraId="4111BB67" w14:textId="4259C5DB" w:rsidR="00140AFB" w:rsidRDefault="00140AFB" w:rsidP="00AF4A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Opioid Overdose Deaths: Analysis and Recommendations, PDMP TTAC</w:t>
      </w:r>
    </w:p>
    <w:p w14:paraId="0908482A" w14:textId="77777777" w:rsidR="00140AFB" w:rsidRDefault="00140AFB" w:rsidP="00140AF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AA8FAD1" w14:textId="41B4C316" w:rsidR="00140AFB" w:rsidRDefault="00140AFB" w:rsidP="00140A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timeframe from which cases for review are selected.</w:t>
      </w:r>
    </w:p>
    <w:p w14:paraId="7EA53B07" w14:textId="77777777" w:rsidR="00AF4AA6" w:rsidRDefault="00AF4AA6" w:rsidP="00AF4A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04C84EE" w14:textId="3B0939DA" w:rsidR="00AF4AA6" w:rsidRPr="00AF4AA6" w:rsidRDefault="007C11E6" w:rsidP="00AF4A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for </w:t>
      </w:r>
      <w:r w:rsidR="00AF4AA6">
        <w:rPr>
          <w:rFonts w:ascii="Times New Roman" w:hAnsi="Times New Roman" w:cs="Times New Roman"/>
          <w:sz w:val="24"/>
          <w:szCs w:val="24"/>
        </w:rPr>
        <w:t>Special Meet</w:t>
      </w:r>
      <w:r>
        <w:rPr>
          <w:rFonts w:ascii="Times New Roman" w:hAnsi="Times New Roman" w:cs="Times New Roman"/>
          <w:sz w:val="24"/>
          <w:szCs w:val="24"/>
        </w:rPr>
        <w:t>ing for Friday, December 3, 2021</w:t>
      </w:r>
      <w:r w:rsidR="00AF4AA6">
        <w:rPr>
          <w:rFonts w:ascii="Times New Roman" w:hAnsi="Times New Roman" w:cs="Times New Roman"/>
          <w:sz w:val="24"/>
          <w:szCs w:val="24"/>
        </w:rPr>
        <w:t>.</w:t>
      </w:r>
    </w:p>
    <w:p w14:paraId="2552CB6E" w14:textId="77777777" w:rsidR="00E3141C" w:rsidRDefault="00E3141C" w:rsidP="00E3141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980D03D" w14:textId="77777777" w:rsidR="00370AF8" w:rsidRDefault="00370AF8" w:rsidP="00370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DDC">
        <w:rPr>
          <w:rFonts w:ascii="Times New Roman" w:hAnsi="Times New Roman" w:cs="Times New Roman"/>
          <w:sz w:val="24"/>
          <w:szCs w:val="24"/>
        </w:rPr>
        <w:t>Consideration, Discussion, and Possible Action on Motion to Adjourn to Executive Session Pursuant to 25 O.S.Supp. 2018, § 307C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DDC">
        <w:rPr>
          <w:rFonts w:ascii="Times New Roman" w:hAnsi="Times New Roman" w:cs="Times New Roman"/>
          <w:sz w:val="24"/>
          <w:szCs w:val="24"/>
        </w:rPr>
        <w:t>(10) for the purpose of</w:t>
      </w:r>
      <w:r>
        <w:rPr>
          <w:rFonts w:ascii="Times New Roman" w:hAnsi="Times New Roman" w:cs="Times New Roman"/>
          <w:sz w:val="24"/>
          <w:szCs w:val="24"/>
        </w:rPr>
        <w:t xml:space="preserve"> reviewing cases.</w:t>
      </w:r>
    </w:p>
    <w:p w14:paraId="0DC1B3D7" w14:textId="77777777" w:rsidR="00370AF8" w:rsidRPr="00FB7797" w:rsidRDefault="00370AF8" w:rsidP="00370A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1D065C" w14:textId="77777777" w:rsidR="00370AF8" w:rsidRDefault="00370AF8" w:rsidP="00370A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to Return to Open Session.</w:t>
      </w:r>
    </w:p>
    <w:p w14:paraId="0389EDAA" w14:textId="77777777" w:rsidR="00370AF8" w:rsidRDefault="00370AF8" w:rsidP="00370AF8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5D6F37FF" w14:textId="77777777" w:rsidR="00370AF8" w:rsidRDefault="00370AF8" w:rsidP="00E314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Consideration, Discussion, and Possible Action on items considered in Executive Session.</w:t>
      </w:r>
    </w:p>
    <w:p w14:paraId="0EC4160B" w14:textId="77777777" w:rsidR="00E3141C" w:rsidRPr="00E3141C" w:rsidRDefault="00E3141C" w:rsidP="00E31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E66C3" w14:textId="5D7654FE" w:rsidR="00370AF8" w:rsidRDefault="00370AF8" w:rsidP="00E3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any items of new business.  “New Business” shall mean any matter known about or which could not have been reasonabl</w:t>
      </w:r>
      <w:r w:rsidR="000E3BE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foreseen prior to the time of posting (25 O.S. </w:t>
      </w:r>
      <w:r>
        <w:rPr>
          <w:rFonts w:ascii="Sylfaen" w:hAnsi="Sylfae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311(A)(10)).</w:t>
      </w:r>
    </w:p>
    <w:p w14:paraId="5908F43F" w14:textId="77777777" w:rsidR="00370AF8" w:rsidRPr="00370AF8" w:rsidRDefault="00370AF8" w:rsidP="00370A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0CFD8C" w14:textId="353E5660" w:rsidR="00D1664A" w:rsidRDefault="00370AF8" w:rsidP="00D1664A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70AF8">
        <w:rPr>
          <w:rFonts w:ascii="Times New Roman" w:hAnsi="Times New Roman" w:cs="Times New Roman"/>
          <w:sz w:val="24"/>
          <w:szCs w:val="24"/>
        </w:rPr>
        <w:t>Adjournment.</w:t>
      </w:r>
    </w:p>
    <w:p w14:paraId="33847924" w14:textId="060D2D2D" w:rsidR="00D1664A" w:rsidRPr="00D1664A" w:rsidRDefault="00D1664A" w:rsidP="00D1664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F1B1CF0" w14:textId="53EC93C7" w:rsidR="00544DCC" w:rsidRPr="00370AF8" w:rsidRDefault="00370AF8" w:rsidP="00370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Opioid Overdose Fatality</w:t>
      </w:r>
      <w:r w:rsidR="00D1664A">
        <w:rPr>
          <w:rFonts w:ascii="Times New Roman" w:hAnsi="Times New Roman" w:cs="Times New Roman"/>
          <w:sz w:val="24"/>
          <w:szCs w:val="24"/>
        </w:rPr>
        <w:t xml:space="preserve"> Review Board Meeting will be</w:t>
      </w:r>
      <w:r w:rsidR="00BB3648">
        <w:rPr>
          <w:rFonts w:ascii="Times New Roman" w:hAnsi="Times New Roman" w:cs="Times New Roman"/>
          <w:sz w:val="24"/>
          <w:szCs w:val="24"/>
        </w:rPr>
        <w:t xml:space="preserve"> a Special Meeting</w:t>
      </w:r>
      <w:r w:rsidR="00D1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Pr="00925D62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BB3648">
        <w:rPr>
          <w:rFonts w:ascii="Times New Roman" w:hAnsi="Times New Roman" w:cs="Times New Roman"/>
          <w:b/>
          <w:sz w:val="24"/>
          <w:szCs w:val="24"/>
        </w:rPr>
        <w:t>December 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9385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62">
        <w:rPr>
          <w:rFonts w:ascii="Times New Roman" w:hAnsi="Times New Roman" w:cs="Times New Roman"/>
          <w:b/>
          <w:sz w:val="24"/>
          <w:szCs w:val="24"/>
        </w:rPr>
        <w:t>at 1:00 p.m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44DCC" w:rsidRPr="00370AF8" w:rsidSect="00AF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EE0B" w14:textId="77777777" w:rsidR="00DC0FCB" w:rsidRDefault="00DC0FCB" w:rsidP="00FE0C1A">
      <w:pPr>
        <w:spacing w:after="0" w:line="240" w:lineRule="auto"/>
      </w:pPr>
      <w:r>
        <w:separator/>
      </w:r>
    </w:p>
  </w:endnote>
  <w:endnote w:type="continuationSeparator" w:id="0">
    <w:p w14:paraId="42CD3F93" w14:textId="77777777" w:rsidR="00DC0FCB" w:rsidRDefault="00DC0FCB" w:rsidP="00FE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AE62" w14:textId="77777777" w:rsidR="00DC0FCB" w:rsidRDefault="00DC0FCB" w:rsidP="00FE0C1A">
      <w:pPr>
        <w:spacing w:after="0" w:line="240" w:lineRule="auto"/>
      </w:pPr>
      <w:r>
        <w:separator/>
      </w:r>
    </w:p>
  </w:footnote>
  <w:footnote w:type="continuationSeparator" w:id="0">
    <w:p w14:paraId="24652CEC" w14:textId="77777777" w:rsidR="00DC0FCB" w:rsidRDefault="00DC0FCB" w:rsidP="00FE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057"/>
    <w:multiLevelType w:val="hybridMultilevel"/>
    <w:tmpl w:val="7700C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D2F"/>
    <w:multiLevelType w:val="hybridMultilevel"/>
    <w:tmpl w:val="47A0373A"/>
    <w:lvl w:ilvl="0" w:tplc="255EFB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C"/>
    <w:rsid w:val="000A2926"/>
    <w:rsid w:val="000C3A96"/>
    <w:rsid w:val="000D241E"/>
    <w:rsid w:val="000E0200"/>
    <w:rsid w:val="000E0B92"/>
    <w:rsid w:val="000E3BEB"/>
    <w:rsid w:val="000F026D"/>
    <w:rsid w:val="00140AFB"/>
    <w:rsid w:val="001A206D"/>
    <w:rsid w:val="001D13AC"/>
    <w:rsid w:val="002034D6"/>
    <w:rsid w:val="0022581E"/>
    <w:rsid w:val="002E19FF"/>
    <w:rsid w:val="002E6AD7"/>
    <w:rsid w:val="0031158A"/>
    <w:rsid w:val="0034430F"/>
    <w:rsid w:val="00370AF8"/>
    <w:rsid w:val="003F6F85"/>
    <w:rsid w:val="00416745"/>
    <w:rsid w:val="004B0075"/>
    <w:rsid w:val="004B0157"/>
    <w:rsid w:val="004B60D1"/>
    <w:rsid w:val="004C037B"/>
    <w:rsid w:val="0052118C"/>
    <w:rsid w:val="00544DCC"/>
    <w:rsid w:val="0061736E"/>
    <w:rsid w:val="00674506"/>
    <w:rsid w:val="0068517D"/>
    <w:rsid w:val="0077396C"/>
    <w:rsid w:val="007A4DDC"/>
    <w:rsid w:val="007B7BCE"/>
    <w:rsid w:val="007C11E6"/>
    <w:rsid w:val="007D202C"/>
    <w:rsid w:val="007E141D"/>
    <w:rsid w:val="007F5CA4"/>
    <w:rsid w:val="00822A90"/>
    <w:rsid w:val="00833174"/>
    <w:rsid w:val="00860D05"/>
    <w:rsid w:val="0086573F"/>
    <w:rsid w:val="00925D62"/>
    <w:rsid w:val="00935D94"/>
    <w:rsid w:val="00984AC3"/>
    <w:rsid w:val="009A4D46"/>
    <w:rsid w:val="009B2574"/>
    <w:rsid w:val="009D11AD"/>
    <w:rsid w:val="009D725C"/>
    <w:rsid w:val="00A06D68"/>
    <w:rsid w:val="00A208EF"/>
    <w:rsid w:val="00A6746D"/>
    <w:rsid w:val="00AB5908"/>
    <w:rsid w:val="00AD4CEA"/>
    <w:rsid w:val="00AD5EE6"/>
    <w:rsid w:val="00AE2D9C"/>
    <w:rsid w:val="00AF4AA6"/>
    <w:rsid w:val="00B02751"/>
    <w:rsid w:val="00B15E8C"/>
    <w:rsid w:val="00B33BE0"/>
    <w:rsid w:val="00B82BF8"/>
    <w:rsid w:val="00B87638"/>
    <w:rsid w:val="00BA2D14"/>
    <w:rsid w:val="00BA7AC4"/>
    <w:rsid w:val="00BB3648"/>
    <w:rsid w:val="00BE058B"/>
    <w:rsid w:val="00C9385F"/>
    <w:rsid w:val="00C93CBF"/>
    <w:rsid w:val="00D104B7"/>
    <w:rsid w:val="00D1664A"/>
    <w:rsid w:val="00D25B1E"/>
    <w:rsid w:val="00D80056"/>
    <w:rsid w:val="00DC0FCB"/>
    <w:rsid w:val="00DC6FE4"/>
    <w:rsid w:val="00E22451"/>
    <w:rsid w:val="00E3141C"/>
    <w:rsid w:val="00E55B74"/>
    <w:rsid w:val="00E70745"/>
    <w:rsid w:val="00E8511B"/>
    <w:rsid w:val="00F232FE"/>
    <w:rsid w:val="00FB7797"/>
    <w:rsid w:val="00FC3B34"/>
    <w:rsid w:val="00FC6094"/>
    <w:rsid w:val="00FD6C5A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A9C57"/>
  <w15:chartTrackingRefBased/>
  <w15:docId w15:val="{480BB7EF-DD75-4A27-A086-4C9C9C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1A"/>
  </w:style>
  <w:style w:type="paragraph" w:styleId="Footer">
    <w:name w:val="footer"/>
    <w:basedOn w:val="Normal"/>
    <w:link w:val="FooterChar"/>
    <w:uiPriority w:val="99"/>
    <w:unhideWhenUsed/>
    <w:rsid w:val="00FE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1A"/>
  </w:style>
  <w:style w:type="table" w:styleId="TableGrid">
    <w:name w:val="Table Grid"/>
    <w:basedOn w:val="TableNormal"/>
    <w:uiPriority w:val="39"/>
    <w:rsid w:val="007A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C6F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C6FE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DC6FE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6F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C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1AE0-9185-4C17-9DA9-53C46F63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Wurzer, Megan</dc:creator>
  <cp:keywords/>
  <dc:description/>
  <cp:lastModifiedBy>Wurzer, Megan</cp:lastModifiedBy>
  <cp:revision>3</cp:revision>
  <cp:lastPrinted>2021-07-14T19:53:00Z</cp:lastPrinted>
  <dcterms:created xsi:type="dcterms:W3CDTF">2021-10-01T16:49:00Z</dcterms:created>
  <dcterms:modified xsi:type="dcterms:W3CDTF">2021-10-13T18:27:00Z</dcterms:modified>
</cp:coreProperties>
</file>